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DD" w:rsidRDefault="00A914DD" w:rsidP="006C2A6F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399F6142" wp14:editId="3262FDF7">
            <wp:simplePos x="0" y="0"/>
            <wp:positionH relativeFrom="page">
              <wp:posOffset>4799330</wp:posOffset>
            </wp:positionH>
            <wp:positionV relativeFrom="paragraph">
              <wp:posOffset>251460</wp:posOffset>
            </wp:positionV>
            <wp:extent cx="984765" cy="433705"/>
            <wp:effectExtent l="0" t="0" r="6350" b="4445"/>
            <wp:wrapNone/>
            <wp:docPr id="3" name="Рисунок 3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914DD" w:rsidRDefault="00A914DD" w:rsidP="006C2A6F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914DD" w:rsidRPr="00FE4959" w:rsidRDefault="00A914DD" w:rsidP="006C2A6F">
      <w:pPr>
        <w:tabs>
          <w:tab w:val="left" w:pos="882"/>
          <w:tab w:val="left" w:pos="1657"/>
        </w:tabs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216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27.08 2024 г.</w:t>
      </w:r>
    </w:p>
    <w:p w:rsidR="00FE4959" w:rsidRDefault="00FE4959" w:rsidP="00FE4959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1232B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 w:rsidR="00B123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B1232B" w:rsidRDefault="00B1232B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959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09.0</w:t>
      </w:r>
      <w:r w:rsidR="00F7603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.01 Информатика и вычислительная техника</w:t>
      </w:r>
    </w:p>
    <w:p w:rsidR="00B1232B" w:rsidRDefault="00F13A2F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Направленность (профиль): </w:t>
      </w:r>
      <w:r w:rsidR="002228A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3A0E67" w:rsidRPr="003A0E67">
        <w:rPr>
          <w:rFonts w:ascii="Times New Roman" w:eastAsia="Times New Roman" w:hAnsi="Times New Roman" w:cs="Times New Roman"/>
          <w:color w:val="000000"/>
          <w:lang w:eastAsia="ru-RU"/>
        </w:rPr>
        <w:t>рограммное обеспечение средств вычислительной техники и автоматизированных систем</w:t>
      </w:r>
      <w:r w:rsidR="00FE4959" w:rsidRPr="00FE495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E4959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D4638">
        <w:rPr>
          <w:rFonts w:ascii="Times New Roman" w:eastAsia="Times New Roman" w:hAnsi="Times New Roman" w:cs="Times New Roman"/>
          <w:color w:val="000000"/>
          <w:lang w:eastAsia="ru-RU"/>
        </w:rPr>
        <w:t xml:space="preserve"> 2022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436"/>
        <w:gridCol w:w="988"/>
        <w:gridCol w:w="818"/>
        <w:gridCol w:w="722"/>
        <w:gridCol w:w="484"/>
        <w:gridCol w:w="1123"/>
      </w:tblGrid>
      <w:tr w:rsidR="006C2A6F" w:rsidRPr="00E10F91" w:rsidTr="000F3B82">
        <w:trPr>
          <w:trHeight w:val="20"/>
          <w:tblHeader/>
        </w:trPr>
        <w:tc>
          <w:tcPr>
            <w:tcW w:w="1555" w:type="dxa"/>
            <w:vMerge w:val="restart"/>
            <w:shd w:val="clear" w:color="000000" w:fill="FFFFFF"/>
            <w:vAlign w:val="center"/>
          </w:tcPr>
          <w:p w:rsidR="006C2A6F" w:rsidRPr="00D63DF2" w:rsidRDefault="006C2A6F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:rsidR="006C2A6F" w:rsidRPr="00D63DF2" w:rsidRDefault="006C2A6F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436" w:type="dxa"/>
            <w:vMerge w:val="restart"/>
            <w:shd w:val="clear" w:color="000000" w:fill="FFFFFF"/>
            <w:vAlign w:val="center"/>
          </w:tcPr>
          <w:p w:rsidR="006C2A6F" w:rsidRPr="00D63DF2" w:rsidRDefault="006C2A6F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3012" w:type="dxa"/>
            <w:gridSpan w:val="4"/>
            <w:shd w:val="clear" w:color="000000" w:fill="FFFFFF"/>
            <w:vAlign w:val="center"/>
          </w:tcPr>
          <w:p w:rsidR="006C2A6F" w:rsidRPr="00E10F91" w:rsidRDefault="006C2A6F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1123" w:type="dxa"/>
            <w:vMerge w:val="restart"/>
            <w:vAlign w:val="center"/>
          </w:tcPr>
          <w:p w:rsidR="006C2A6F" w:rsidRDefault="006C2A6F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омпетенции</w:t>
            </w:r>
          </w:p>
        </w:tc>
      </w:tr>
      <w:tr w:rsidR="006C2A6F" w:rsidRPr="00E10F91" w:rsidTr="000F3B82">
        <w:trPr>
          <w:trHeight w:val="20"/>
          <w:tblHeader/>
        </w:trPr>
        <w:tc>
          <w:tcPr>
            <w:tcW w:w="1555" w:type="dxa"/>
            <w:vMerge/>
            <w:shd w:val="clear" w:color="000000" w:fill="FFFFFF"/>
            <w:vAlign w:val="center"/>
          </w:tcPr>
          <w:p w:rsidR="006C2A6F" w:rsidRPr="00E10F91" w:rsidRDefault="006C2A6F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  <w:hideMark/>
          </w:tcPr>
          <w:p w:rsidR="006C2A6F" w:rsidRPr="00E10F91" w:rsidRDefault="006C2A6F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shd w:val="clear" w:color="000000" w:fill="FFFFFF"/>
            <w:vAlign w:val="center"/>
          </w:tcPr>
          <w:p w:rsidR="006C2A6F" w:rsidRPr="00E10F91" w:rsidRDefault="006C2A6F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C2A6F" w:rsidRPr="00E10F91" w:rsidRDefault="006C2A6F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6C2A6F" w:rsidRPr="00E10F91" w:rsidRDefault="006C2A6F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6C2A6F" w:rsidRPr="00E10F91" w:rsidRDefault="006C2A6F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6C2A6F" w:rsidRPr="00E10F91" w:rsidRDefault="006C2A6F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1123" w:type="dxa"/>
            <w:vMerge/>
            <w:vAlign w:val="center"/>
            <w:hideMark/>
          </w:tcPr>
          <w:p w:rsidR="006C2A6F" w:rsidRPr="00E10F91" w:rsidRDefault="006C2A6F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работы в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JavaScript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данными в ADO.NET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задачи анализа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компьютерного моделирования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Формализация моделирования 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RAD-приложений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Front-end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-приложений в ASP.NET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840C3" w:rsidRPr="00283CD4" w:rsidRDefault="009840C3" w:rsidP="003B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283CD4" w:rsidRDefault="009840C3" w:rsidP="003B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ФТД.В.03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9840C3" w:rsidRPr="00283CD4" w:rsidRDefault="009840C3" w:rsidP="003B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9840C3" w:rsidRPr="00283CD4" w:rsidRDefault="009840C3" w:rsidP="003B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shd w:val="clear" w:color="000000" w:fill="FFFFFF"/>
            <w:vAlign w:val="center"/>
          </w:tcPr>
          <w:p w:rsidR="009840C3" w:rsidRPr="00283CD4" w:rsidRDefault="009840C3" w:rsidP="003B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9840C3" w:rsidRPr="00283CD4" w:rsidRDefault="009840C3" w:rsidP="003B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</w:tcPr>
          <w:p w:rsidR="009840C3" w:rsidRPr="00283CD4" w:rsidRDefault="009840C3" w:rsidP="003B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D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4-ЗЛиТЯ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36-Ист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ПиУППД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иПО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 прикладная физическая подготовка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физическая подготовка (по видам спорта)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9840C3" w:rsidRPr="00E10F91" w:rsidTr="003B126C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9840C3" w:rsidRPr="00FC45A8" w:rsidTr="003B126C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3B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Линейная алгебра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Математический анализ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Теория вероятностей и математическая статистика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(ознакомительная 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Парадигмы программирования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Программирование в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системах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работы в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JavaScript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данными в ADO.NET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Формализация моделирования 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Функциональное программирование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задачи анализа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компьютерного моделирования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Б1.В.ДВ.08.02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Паттерны проектирования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RAD-приложений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Человеко-машинные интерфейсы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Front-end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-приложений в ASP.NET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CSS и HTML 5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C# и введение в .NET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Back-end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клиентских приложений в WPF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CSS и HTML 5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C# и введение в .NET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Back-end</w:t>
            </w:r>
            <w:proofErr w:type="spellEnd"/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клиентских приложений в WPF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Б1.В.ДВ.06.02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ролевого взаимодействия и компьютерных игр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мобильных приложений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ролевого взаимодействия и компьютерных игр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мобильных приложений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Б1.В.ДВ.07.02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9840C3" w:rsidRPr="00E10F91" w:rsidTr="000F3B82">
        <w:trPr>
          <w:trHeight w:val="20"/>
        </w:trPr>
        <w:tc>
          <w:tcPr>
            <w:tcW w:w="1555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9840C3" w:rsidRPr="00E10F91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9840C3" w:rsidRPr="00FC45A8" w:rsidTr="000F3B8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0C3" w:rsidRPr="00FC45A8" w:rsidRDefault="009840C3" w:rsidP="000F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</w:tbl>
    <w:p w:rsidR="00B1232B" w:rsidRDefault="00B1232B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14DD" w:rsidRDefault="00A914DD" w:rsidP="00A91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 wp14:anchorId="1F049E91" wp14:editId="0F43DD25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4" name="Рисунок 4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4DD" w:rsidRDefault="00A914DD" w:rsidP="00A914DD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</w:t>
      </w:r>
      <w:r w:rsidRPr="00B551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 И.В. Янченко</w:t>
      </w:r>
    </w:p>
    <w:p w:rsidR="00A914DD" w:rsidRPr="00B55107" w:rsidRDefault="00A914DD" w:rsidP="00A914DD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A914DD" w:rsidRPr="006A7209" w:rsidRDefault="00A914DD" w:rsidP="00A914DD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</w:t>
      </w:r>
      <w:r w:rsidR="0007221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F76036" w:rsidRPr="00FE4959" w:rsidRDefault="00F76036" w:rsidP="00A914DD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F76036" w:rsidRPr="00FE4959" w:rsidSect="006C2A6F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72216"/>
    <w:rsid w:val="00093FA2"/>
    <w:rsid w:val="002228A6"/>
    <w:rsid w:val="00283CD4"/>
    <w:rsid w:val="003A0E67"/>
    <w:rsid w:val="0049292D"/>
    <w:rsid w:val="00592A34"/>
    <w:rsid w:val="00640914"/>
    <w:rsid w:val="006C2A6F"/>
    <w:rsid w:val="006D4638"/>
    <w:rsid w:val="009840C3"/>
    <w:rsid w:val="00A914DD"/>
    <w:rsid w:val="00B1232B"/>
    <w:rsid w:val="00F13A2F"/>
    <w:rsid w:val="00F76036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D710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573B-13D2-4087-82B5-11493A59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14</cp:revision>
  <dcterms:created xsi:type="dcterms:W3CDTF">2023-09-26T03:11:00Z</dcterms:created>
  <dcterms:modified xsi:type="dcterms:W3CDTF">2025-06-02T09:02:00Z</dcterms:modified>
</cp:coreProperties>
</file>