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1018"/>
        <w:gridCol w:w="2629"/>
        <w:gridCol w:w="1977"/>
        <w:gridCol w:w="1039"/>
        <w:gridCol w:w="1134"/>
        <w:gridCol w:w="1172"/>
        <w:gridCol w:w="1487"/>
      </w:tblGrid>
      <w:tr w:rsidR="00643D5D" w:rsidRPr="00643D5D" w:rsidTr="00CD7EC1">
        <w:trPr>
          <w:trHeight w:val="484"/>
        </w:trPr>
        <w:tc>
          <w:tcPr>
            <w:tcW w:w="1018" w:type="dxa"/>
            <w:vMerge w:val="restart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2629" w:type="dxa"/>
            <w:vMerge w:val="restart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977" w:type="dxa"/>
            <w:vMerge w:val="restart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3345" w:type="dxa"/>
            <w:gridSpan w:val="3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487" w:type="dxa"/>
            <w:vMerge w:val="restart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CD7EC1" w:rsidRPr="00643D5D" w:rsidTr="00CD7EC1">
        <w:trPr>
          <w:trHeight w:val="261"/>
        </w:trPr>
        <w:tc>
          <w:tcPr>
            <w:tcW w:w="1018" w:type="dxa"/>
            <w:vMerge/>
            <w:noWrap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noWrap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noWrap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noWrap/>
          </w:tcPr>
          <w:p w:rsidR="00643D5D" w:rsidRPr="00643D5D" w:rsidRDefault="00643D5D" w:rsidP="0077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134" w:type="dxa"/>
          </w:tcPr>
          <w:p w:rsidR="00643D5D" w:rsidRPr="00643D5D" w:rsidRDefault="00643D5D" w:rsidP="0077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72" w:type="dxa"/>
          </w:tcPr>
          <w:p w:rsidR="00643D5D" w:rsidRPr="00643D5D" w:rsidRDefault="00643D5D" w:rsidP="0077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487" w:type="dxa"/>
            <w:vMerge/>
            <w:noWrap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современной науки и журналистика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Тенденции развития общественных и государственных институтов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Взаимодействие власти и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журналистики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9A32F5F" wp14:editId="245D175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5943600" cy="1125220"/>
                      <wp:effectExtent l="0" t="0" r="0" b="0"/>
                      <wp:wrapSquare wrapText="bothSides"/>
                      <wp:docPr id="69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5943600" cy="1125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3D5D" w:rsidRDefault="00643D5D" w:rsidP="002D0C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</w:t>
                                  </w:r>
                                  <w:bookmarkStart w:id="0" w:name="_GoBack"/>
                                  <w:bookmarkEnd w:id="0"/>
                                </w:p>
                                <w:p w:rsidR="00643D5D" w:rsidRDefault="00643D5D" w:rsidP="002D0C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2B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Паспорт компетенций </w:t>
                                  </w:r>
                                </w:p>
                                <w:p w:rsidR="00643D5D" w:rsidRPr="00B42B82" w:rsidRDefault="00643D5D" w:rsidP="002D0C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2B8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основной профессиональной образовательной программе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73AB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45.04.01 Филология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од,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наименование направления (специальности)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43D5D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Медиатекст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 связи с общественностью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наименование направленности (профиля/специализации)</w:t>
                                  </w:r>
                                </w:p>
                                <w:p w:rsidR="00643D5D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73AB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Очная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ф</w:t>
                                  </w:r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орма обучения</w:t>
                                  </w:r>
                                </w:p>
                                <w:p w:rsidR="00643D5D" w:rsidRPr="00173ABC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43D5D" w:rsidRPr="00173ABC" w:rsidRDefault="00407E4F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="00643D5D" w:rsidRPr="006E0E1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2025</w:t>
                                  </w:r>
                                </w:p>
                                <w:p w:rsidR="00643D5D" w:rsidRDefault="00643D5D" w:rsidP="002D0C24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го</w:t>
                                  </w:r>
                                  <w:proofErr w:type="gramStart"/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д(</w:t>
                                  </w:r>
                                  <w:proofErr w:type="gramEnd"/>
                                  <w:r w:rsidRPr="00173AB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-ы) набора в соответствии с учебным планом</w:t>
                                  </w:r>
                                </w:p>
                                <w:p w:rsidR="00643D5D" w:rsidRDefault="00643D5D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rPr>
                                      <w:i/>
                                      <w:iC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468pt;height:88.6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643D5D" w:rsidRDefault="00643D5D" w:rsidP="002D0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  <w:bookmarkStart w:id="1" w:name="_GoBack"/>
                            <w:bookmarkEnd w:id="1"/>
                          </w:p>
                          <w:p w:rsidR="00643D5D" w:rsidRDefault="00643D5D" w:rsidP="002D0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2B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Паспорт компетенций </w:t>
                            </w:r>
                          </w:p>
                          <w:p w:rsidR="00643D5D" w:rsidRPr="00B42B82" w:rsidRDefault="00643D5D" w:rsidP="002D0C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2B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основной профессиональной образовательной программе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3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45.04.01 Филология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к</w:t>
                            </w:r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од,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наименование направления (специальности)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3D5D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Медиатекст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связи с общественностью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наименование направленности (профиля/специализации)</w:t>
                            </w:r>
                          </w:p>
                          <w:p w:rsidR="00643D5D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3A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Очная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ф</w:t>
                            </w:r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орма обучения</w:t>
                            </w:r>
                          </w:p>
                          <w:p w:rsidR="00643D5D" w:rsidRPr="00173ABC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43D5D" w:rsidRPr="00173ABC" w:rsidRDefault="00407E4F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 w:rsidR="00643D5D" w:rsidRPr="006E0E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643D5D" w:rsidRDefault="00643D5D" w:rsidP="002D0C2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го</w:t>
                            </w:r>
                            <w:proofErr w:type="gramStart"/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д(</w:t>
                            </w:r>
                            <w:proofErr w:type="gramEnd"/>
                            <w:r w:rsidRPr="00173AB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-ы) набора в соответствии с учебным планом</w:t>
                            </w:r>
                          </w:p>
                          <w:p w:rsidR="00643D5D" w:rsidRDefault="00643D5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Филология в системе современного гуманитарного знания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медиапроектами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Теория и практика связей с общественностью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3, 1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Актуальные тенденции развития языка 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4-ЗЛиТЯ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Теория и практика связей с общественностью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3, 1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современной науки и журналистика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Тенденции развития общественных и государственных институтов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журналистики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медиапроектами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Актуальные тенденции развития языка 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Коммуникативные стратегии и тактики в языке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медиатекстов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(коммуникативно-информационная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Отечественная и мировая литература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Методология и методы научных исследований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Филология в системе современного гуманитарного знания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Отечественная и мировая литература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Методология и методы научных исследований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 в филологической деятельности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Современные форматы и жанры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(коммуникативно-информационная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Филология в системе современного гуманитарного знания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ПК-2 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ПК-2 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Основы научно-исследовательской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ПК-2 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создания визуального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медиаконтента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Учебная  практика (ознакомительная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.В.01(У)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Современные форматы и жанры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медиатекстов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(коммуникативно-информационная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Язык современной рекламы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связей с </w:t>
            </w:r>
            <w:r w:rsidRPr="00643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3, 1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Взаимодействие власти и медиа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(коммуникативно-информационная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Теория и практика связей с общественностью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3, 1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создания визуального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медиаконтента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Правовые основы рекламы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Основы фотосъемки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(коммуникативно-информационная  практика)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.О.01(П)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Подготовка к  процедуре защиты и защита выпускной квалификационной работы</w:t>
            </w:r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CD7EC1" w:rsidRPr="00643D5D" w:rsidTr="00CD7EC1">
        <w:trPr>
          <w:trHeight w:val="300"/>
        </w:trPr>
        <w:tc>
          <w:tcPr>
            <w:tcW w:w="1018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2629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медиапроектами</w:t>
            </w:r>
            <w:proofErr w:type="spellEnd"/>
          </w:p>
        </w:tc>
        <w:tc>
          <w:tcPr>
            <w:tcW w:w="197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1039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noWrap/>
            <w:hideMark/>
          </w:tcPr>
          <w:p w:rsidR="00643D5D" w:rsidRPr="00643D5D" w:rsidRDefault="00643D5D" w:rsidP="002D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noWrap/>
            <w:hideMark/>
          </w:tcPr>
          <w:p w:rsidR="00643D5D" w:rsidRPr="00643D5D" w:rsidRDefault="0064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5D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</w:tbl>
    <w:p w:rsidR="002A1171" w:rsidRDefault="002A1171"/>
    <w:p w:rsidR="00702082" w:rsidRDefault="00702082"/>
    <w:p w:rsidR="00407E4F" w:rsidRDefault="00702082" w:rsidP="00407E4F">
      <w:pPr>
        <w:pStyle w:val="aa"/>
        <w:rPr>
          <w:rFonts w:ascii="Times New Roman" w:hAnsi="Times New Roman" w:cs="Times New Roman"/>
          <w:sz w:val="18"/>
          <w:szCs w:val="18"/>
        </w:rPr>
      </w:pPr>
      <w:r w:rsidRPr="00702082">
        <w:rPr>
          <w:rFonts w:ascii="Times New Roman" w:hAnsi="Times New Roman" w:cs="Times New Roman"/>
        </w:rPr>
        <w:t xml:space="preserve">     </w:t>
      </w:r>
      <w:r w:rsidR="00407E4F">
        <w:rPr>
          <w:rFonts w:ascii="Times New Roman" w:hAnsi="Times New Roman" w:cs="Times New Roman"/>
          <w:sz w:val="18"/>
          <w:szCs w:val="18"/>
        </w:rPr>
        <w:t xml:space="preserve">     </w:t>
      </w:r>
      <w:r w:rsidR="00407E4F" w:rsidRPr="00BE490B">
        <w:rPr>
          <w:rFonts w:ascii="Times New Roman" w:eastAsia="Calibri" w:hAnsi="Times New Roman" w:cs="Times New Roman"/>
          <w:sz w:val="18"/>
          <w:szCs w:val="18"/>
        </w:rPr>
        <w:t xml:space="preserve">Заведующий  кафедрой              </w:t>
      </w:r>
      <w:r w:rsidR="00407E4F" w:rsidRPr="00BE490B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0ADC083" wp14:editId="04BF4DA4">
            <wp:extent cx="723569" cy="27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E4F" w:rsidRPr="00BE490B">
        <w:rPr>
          <w:rFonts w:ascii="Times New Roman" w:eastAsia="Calibri" w:hAnsi="Times New Roman" w:cs="Times New Roman"/>
          <w:sz w:val="18"/>
          <w:szCs w:val="18"/>
        </w:rPr>
        <w:t xml:space="preserve">                              Викторина Т.В.         25.08.2025 г.</w:t>
      </w:r>
    </w:p>
    <w:p w:rsidR="00702082" w:rsidRPr="00702082" w:rsidRDefault="00702082" w:rsidP="00702082">
      <w:pPr>
        <w:pStyle w:val="aa"/>
        <w:rPr>
          <w:rFonts w:ascii="Times New Roman" w:hAnsi="Times New Roman" w:cs="Times New Roman"/>
        </w:rPr>
      </w:pPr>
    </w:p>
    <w:p w:rsidR="00702082" w:rsidRDefault="00702082"/>
    <w:sectPr w:rsidR="00702082" w:rsidSect="002D0C24">
      <w:head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44" w:rsidRDefault="00C73B44" w:rsidP="002D0C24">
      <w:pPr>
        <w:spacing w:after="0" w:line="240" w:lineRule="auto"/>
      </w:pPr>
      <w:r>
        <w:separator/>
      </w:r>
    </w:p>
  </w:endnote>
  <w:endnote w:type="continuationSeparator" w:id="0">
    <w:p w:rsidR="00C73B44" w:rsidRDefault="00C73B44" w:rsidP="002D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44" w:rsidRDefault="00C73B44" w:rsidP="002D0C24">
      <w:pPr>
        <w:spacing w:after="0" w:line="240" w:lineRule="auto"/>
      </w:pPr>
      <w:r>
        <w:separator/>
      </w:r>
    </w:p>
  </w:footnote>
  <w:footnote w:type="continuationSeparator" w:id="0">
    <w:p w:rsidR="00C73B44" w:rsidRDefault="00C73B44" w:rsidP="002D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24" w:rsidRDefault="002D0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24"/>
    <w:rsid w:val="000B47F4"/>
    <w:rsid w:val="001168C2"/>
    <w:rsid w:val="00117BA2"/>
    <w:rsid w:val="00150BC4"/>
    <w:rsid w:val="002A1171"/>
    <w:rsid w:val="002D0C24"/>
    <w:rsid w:val="00407E4F"/>
    <w:rsid w:val="00643D5D"/>
    <w:rsid w:val="006E0E1E"/>
    <w:rsid w:val="00702082"/>
    <w:rsid w:val="00770856"/>
    <w:rsid w:val="00846AB1"/>
    <w:rsid w:val="00BA6B64"/>
    <w:rsid w:val="00C73B44"/>
    <w:rsid w:val="00CD7EC1"/>
    <w:rsid w:val="00D851B6"/>
    <w:rsid w:val="00E16870"/>
    <w:rsid w:val="00EC0B56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C24"/>
  </w:style>
  <w:style w:type="paragraph" w:styleId="a6">
    <w:name w:val="footer"/>
    <w:basedOn w:val="a"/>
    <w:link w:val="a7"/>
    <w:uiPriority w:val="99"/>
    <w:unhideWhenUsed/>
    <w:rsid w:val="002D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C24"/>
  </w:style>
  <w:style w:type="paragraph" w:styleId="a8">
    <w:name w:val="Balloon Text"/>
    <w:basedOn w:val="a"/>
    <w:link w:val="a9"/>
    <w:uiPriority w:val="99"/>
    <w:semiHidden/>
    <w:unhideWhenUsed/>
    <w:rsid w:val="002D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C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D0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C24"/>
  </w:style>
  <w:style w:type="paragraph" w:styleId="a6">
    <w:name w:val="footer"/>
    <w:basedOn w:val="a"/>
    <w:link w:val="a7"/>
    <w:uiPriority w:val="99"/>
    <w:unhideWhenUsed/>
    <w:rsid w:val="002D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C24"/>
  </w:style>
  <w:style w:type="paragraph" w:styleId="a8">
    <w:name w:val="Balloon Text"/>
    <w:basedOn w:val="a"/>
    <w:link w:val="a9"/>
    <w:uiPriority w:val="99"/>
    <w:semiHidden/>
    <w:unhideWhenUsed/>
    <w:rsid w:val="002D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C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D0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9</cp:revision>
  <dcterms:created xsi:type="dcterms:W3CDTF">2023-08-17T08:24:00Z</dcterms:created>
  <dcterms:modified xsi:type="dcterms:W3CDTF">2025-08-18T04:01:00Z</dcterms:modified>
</cp:coreProperties>
</file>